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41" w:rsidRDefault="00EC4823">
      <w:pPr>
        <w:rPr>
          <w:sz w:val="24"/>
        </w:rPr>
      </w:pPr>
      <w:r>
        <w:rPr>
          <w:noProof/>
          <w:sz w:val="24"/>
        </w:rPr>
        <w:pict>
          <v:shapetype id="_x0000_t202" coordsize="21600,21600" o:spt="202" path="m,l,21600r21600,l21600,xe">
            <v:stroke joinstyle="miter"/>
            <v:path gradientshapeok="t" o:connecttype="rect"/>
          </v:shapetype>
          <v:shape id="_x0000_s1030" type="#_x0000_t202" style="position:absolute;margin-left:243.8pt;margin-top:322.5pt;width:239.15pt;height:243.85pt;z-index:251664384;mso-width-relative:margin;mso-height-relative:margin" filled="f" stroked="f">
            <v:textbox>
              <w:txbxContent>
                <w:p w:rsidR="00823C10" w:rsidRPr="00471171" w:rsidRDefault="00823C10" w:rsidP="000828B6">
                  <w:pPr>
                    <w:jc w:val="center"/>
                    <w:rPr>
                      <w:rFonts w:ascii="Eras Medium ITC" w:hAnsi="Eras Medium ITC"/>
                      <w:i/>
                      <w:color w:val="95B3D7" w:themeColor="accent1" w:themeTint="99"/>
                      <w:sz w:val="36"/>
                    </w:rPr>
                  </w:pPr>
                  <w:r w:rsidRPr="00471171">
                    <w:rPr>
                      <w:rFonts w:ascii="Eras Medium ITC" w:hAnsi="Eras Medium ITC"/>
                      <w:i/>
                      <w:color w:val="95B3D7" w:themeColor="accent1" w:themeTint="99"/>
                      <w:sz w:val="36"/>
                    </w:rPr>
                    <w:t xml:space="preserve">This institute or school plan contains key metrics of restructuring process that </w:t>
                  </w:r>
                  <w:r w:rsidR="00716732" w:rsidRPr="00471171">
                    <w:rPr>
                      <w:rFonts w:ascii="Eras Medium ITC" w:hAnsi="Eras Medium ITC"/>
                      <w:i/>
                      <w:color w:val="95B3D7" w:themeColor="accent1" w:themeTint="99"/>
                      <w:sz w:val="36"/>
                    </w:rPr>
                    <w:t xml:space="preserve">include </w:t>
                  </w:r>
                  <w:r w:rsidR="00716732" w:rsidRPr="00471171">
                    <w:rPr>
                      <w:rStyle w:val="apple-converted-space"/>
                      <w:rFonts w:ascii="Eras Medium ITC" w:hAnsi="Eras Medium ITC" w:cs="Arial"/>
                      <w:i/>
                      <w:color w:val="95B3D7" w:themeColor="accent1" w:themeTint="99"/>
                      <w:sz w:val="32"/>
                      <w:szCs w:val="18"/>
                    </w:rPr>
                    <w:t>hiring</w:t>
                  </w:r>
                  <w:r w:rsidR="00383113" w:rsidRPr="00471171">
                    <w:rPr>
                      <w:rStyle w:val="apple-style-span"/>
                      <w:rFonts w:ascii="Eras Medium ITC" w:hAnsi="Eras Medium ITC" w:cs="Arial"/>
                      <w:i/>
                      <w:color w:val="95B3D7" w:themeColor="accent1" w:themeTint="99"/>
                      <w:sz w:val="36"/>
                    </w:rPr>
                    <w:t xml:space="preserve"> process, placement of teachers, conduct time studies to evaluate the use of instructional time, review administrators and evaluations of staff</w:t>
                  </w:r>
                  <w:r w:rsidR="005A7EC6" w:rsidRPr="00471171">
                    <w:rPr>
                      <w:rStyle w:val="apple-style-span"/>
                      <w:rFonts w:ascii="Eras Medium ITC" w:hAnsi="Eras Medium ITC" w:cs="Arial"/>
                      <w:i/>
                      <w:color w:val="95B3D7" w:themeColor="accent1" w:themeTint="99"/>
                      <w:sz w:val="36"/>
                    </w:rPr>
                    <w:t>.</w:t>
                  </w:r>
                </w:p>
              </w:txbxContent>
            </v:textbox>
          </v:shape>
        </w:pict>
      </w:r>
      <w:r>
        <w:rPr>
          <w:noProof/>
          <w:sz w:val="24"/>
        </w:rPr>
        <w:pict>
          <v:shape id="_x0000_s1045" type="#_x0000_t202" style="position:absolute;margin-left:241pt;margin-top:-23pt;width:119pt;height:18.35pt;z-index:251684864;mso-width-relative:margin;mso-height-relative:margin" filled="f" stroked="f">
            <v:textbox>
              <w:txbxContent>
                <w:p w:rsidR="0058697F" w:rsidRPr="0058697F" w:rsidRDefault="0058697F" w:rsidP="0058697F">
                  <w:pPr>
                    <w:rPr>
                      <w:sz w:val="18"/>
                    </w:rPr>
                  </w:pPr>
                  <w:r w:rsidRPr="0058697F">
                    <w:rPr>
                      <w:sz w:val="18"/>
                    </w:rPr>
                    <w:t>Restructuring Plan Template</w:t>
                  </w:r>
                </w:p>
              </w:txbxContent>
            </v:textbox>
          </v:shape>
        </w:pict>
      </w:r>
      <w:r>
        <w:rPr>
          <w:noProof/>
          <w:sz w:val="24"/>
        </w:rPr>
        <w:pict>
          <v:shape id="_x0000_s1029" type="#_x0000_t202" style="position:absolute;margin-left:243.1pt;margin-top:71.3pt;width:239.15pt;height:30.55pt;z-index:251663360;mso-width-relative:margin;mso-height-relative:margin" filled="f" stroked="f">
            <v:textbox>
              <w:txbxContent>
                <w:p w:rsidR="00453B51" w:rsidRPr="00AA29E6" w:rsidRDefault="00453B51" w:rsidP="00BB2837">
                  <w:pPr>
                    <w:jc w:val="center"/>
                    <w:rPr>
                      <w:rFonts w:ascii="Arial Narrow" w:hAnsi="Arial Narrow"/>
                      <w:i/>
                      <w:color w:val="FFFFFF" w:themeColor="background1"/>
                      <w:sz w:val="36"/>
                    </w:rPr>
                  </w:pPr>
                  <w:r w:rsidRPr="00AA29E6">
                    <w:rPr>
                      <w:rFonts w:ascii="Arial Narrow" w:hAnsi="Arial Narrow"/>
                      <w:i/>
                      <w:color w:val="FFFFFF" w:themeColor="background1"/>
                      <w:sz w:val="36"/>
                    </w:rPr>
                    <w:t>Presented By Education Board</w:t>
                  </w:r>
                </w:p>
              </w:txbxContent>
            </v:textbox>
          </v:shape>
        </w:pict>
      </w:r>
      <w:r>
        <w:rPr>
          <w:noProof/>
          <w:sz w:val="24"/>
          <w:lang w:eastAsia="zh-TW"/>
        </w:rPr>
        <w:pict>
          <v:shape id="_x0000_s1028" type="#_x0000_t202" style="position:absolute;margin-left:243.1pt;margin-top:9.5pt;width:239.15pt;height:61.8pt;z-index:251662336;mso-width-relative:margin;mso-height-relative:margin" filled="f" stroked="f">
            <v:textbox>
              <w:txbxContent>
                <w:p w:rsidR="006F10BF" w:rsidRPr="00AA29E6" w:rsidRDefault="006F10BF" w:rsidP="006F10BF">
                  <w:pPr>
                    <w:jc w:val="center"/>
                    <w:rPr>
                      <w:rFonts w:ascii="Bodoni MT Black" w:hAnsi="Bodoni MT Black"/>
                      <w:b/>
                      <w:color w:val="8DB3E2" w:themeColor="text2" w:themeTint="66"/>
                      <w:sz w:val="46"/>
                    </w:rPr>
                  </w:pPr>
                  <w:r w:rsidRPr="00AA29E6">
                    <w:rPr>
                      <w:rFonts w:ascii="Bodoni MT Black" w:hAnsi="Bodoni MT Black"/>
                      <w:b/>
                      <w:color w:val="8DB3E2" w:themeColor="text2" w:themeTint="66"/>
                      <w:sz w:val="46"/>
                    </w:rPr>
                    <w:t>RESTRUCTURING PLAN</w:t>
                  </w:r>
                </w:p>
              </w:txbxContent>
            </v:textbox>
          </v:shape>
        </w:pict>
      </w:r>
      <w:r w:rsidR="00E5194E">
        <w:rPr>
          <w:noProof/>
          <w:sz w:val="24"/>
        </w:rPr>
        <w:drawing>
          <wp:anchor distT="0" distB="0" distL="114300" distR="114300" simplePos="0" relativeHeight="251667456" behindDoc="0" locked="0" layoutInCell="1" allowOverlap="1">
            <wp:simplePos x="0" y="0"/>
            <wp:positionH relativeFrom="column">
              <wp:posOffset>3536831</wp:posOffset>
            </wp:positionH>
            <wp:positionV relativeFrom="paragraph">
              <wp:posOffset>1509623</wp:posOffset>
            </wp:positionV>
            <wp:extent cx="2208362" cy="2432649"/>
            <wp:effectExtent l="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cstate="print">
                      <a:duotone>
                        <a:schemeClr val="accent5">
                          <a:shade val="45000"/>
                          <a:satMod val="135000"/>
                        </a:schemeClr>
                        <a:prstClr val="white"/>
                      </a:duotone>
                    </a:blip>
                    <a:stretch>
                      <a:fillRect/>
                    </a:stretch>
                  </pic:blipFill>
                  <pic:spPr bwMode="auto">
                    <a:xfrm>
                      <a:off x="0" y="0"/>
                      <a:ext cx="2208362" cy="2432649"/>
                    </a:xfrm>
                    <a:prstGeom prst="rect">
                      <a:avLst/>
                    </a:prstGeom>
                    <a:noFill/>
                    <a:ln>
                      <a:noFill/>
                    </a:ln>
                  </pic:spPr>
                </pic:pic>
              </a:graphicData>
            </a:graphic>
          </wp:anchor>
        </w:drawing>
      </w:r>
      <w:r>
        <w:rPr>
          <w:noProof/>
          <w:sz w:val="24"/>
        </w:rPr>
        <w:pict>
          <v:shape id="_x0000_s1031" type="#_x0000_t202" style="position:absolute;margin-left:243.8pt;margin-top:563.95pt;width:239.15pt;height:116.8pt;z-index:251665408;mso-position-horizontal-relative:text;mso-position-vertical-relative:text;mso-width-relative:margin;mso-height-relative:margin" filled="f" stroked="f">
            <v:textbox style="mso-next-textbox:#_x0000_s1031">
              <w:txbxContent>
                <w:p w:rsidR="008D2044" w:rsidRPr="00661A4E" w:rsidRDefault="008D2044" w:rsidP="00D77752">
                  <w:pPr>
                    <w:jc w:val="center"/>
                    <w:rPr>
                      <w:b/>
                      <w:color w:val="95B3D7" w:themeColor="accent1" w:themeTint="99"/>
                      <w:sz w:val="52"/>
                    </w:rPr>
                  </w:pPr>
                  <w:r w:rsidRPr="00661A4E">
                    <w:rPr>
                      <w:b/>
                      <w:color w:val="95B3D7" w:themeColor="accent1" w:themeTint="99"/>
                      <w:sz w:val="52"/>
                    </w:rPr>
                    <w:t>Institute Name Here</w:t>
                  </w:r>
                </w:p>
                <w:p w:rsidR="008D2044" w:rsidRPr="00D77752" w:rsidRDefault="008D2044" w:rsidP="00D77752">
                  <w:pPr>
                    <w:jc w:val="center"/>
                    <w:rPr>
                      <w:color w:val="FFFFFF" w:themeColor="background1"/>
                    </w:rPr>
                  </w:pPr>
                  <w:r w:rsidRPr="00D77752">
                    <w:rPr>
                      <w:color w:val="FFFFFF" w:themeColor="background1"/>
                    </w:rPr>
                    <w:t>Address line 1 address line 2</w:t>
                  </w:r>
                  <w:r w:rsidRPr="00D77752">
                    <w:rPr>
                      <w:color w:val="FFFFFF" w:themeColor="background1"/>
                    </w:rPr>
                    <w:br/>
                    <w:t>phone: 555-555-55555</w:t>
                  </w:r>
                  <w:r w:rsidRPr="00D77752">
                    <w:rPr>
                      <w:color w:val="FFFFFF" w:themeColor="background1"/>
                    </w:rPr>
                    <w:br/>
                    <w:t>fax: 555-555-55555</w:t>
                  </w:r>
                  <w:r w:rsidR="005C4228">
                    <w:rPr>
                      <w:color w:val="FFFFFF" w:themeColor="background1"/>
                    </w:rPr>
                    <w:br/>
                    <w:t>www.yoursite</w:t>
                  </w:r>
                  <w:r w:rsidR="00D329B7" w:rsidRPr="00D77752">
                    <w:rPr>
                      <w:color w:val="FFFFFF" w:themeColor="background1"/>
                    </w:rPr>
                    <w:t>.com</w:t>
                  </w:r>
                </w:p>
              </w:txbxContent>
            </v:textbox>
          </v:shape>
        </w:pict>
      </w:r>
      <w:r w:rsidR="00B3763F">
        <w:rPr>
          <w:noProof/>
          <w:sz w:val="24"/>
        </w:rPr>
        <w:drawing>
          <wp:anchor distT="0" distB="0" distL="114300" distR="114300" simplePos="0" relativeHeight="251660288" behindDoc="0" locked="0" layoutInCell="1" allowOverlap="1">
            <wp:simplePos x="0" y="0"/>
            <wp:positionH relativeFrom="column">
              <wp:posOffset>251962</wp:posOffset>
            </wp:positionH>
            <wp:positionV relativeFrom="paragraph">
              <wp:posOffset>-198408</wp:posOffset>
            </wp:positionV>
            <wp:extent cx="2517116" cy="8764438"/>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cstate="print"/>
                    <a:stretch>
                      <a:fillRect/>
                    </a:stretch>
                  </pic:blipFill>
                  <pic:spPr bwMode="auto">
                    <a:xfrm>
                      <a:off x="0" y="0"/>
                      <a:ext cx="2517116" cy="8764438"/>
                    </a:xfrm>
                    <a:prstGeom prst="rect">
                      <a:avLst/>
                    </a:prstGeom>
                    <a:noFill/>
                    <a:ln>
                      <a:noFill/>
                    </a:ln>
                  </pic:spPr>
                </pic:pic>
              </a:graphicData>
            </a:graphic>
          </wp:anchor>
        </w:drawing>
      </w:r>
      <w:r>
        <w:rPr>
          <w:noProof/>
          <w:sz w:val="24"/>
        </w:rPr>
        <w:pict>
          <v:rect id="_x0000_s1027" style="position:absolute;margin-left:8.15pt;margin-top:-19.3pt;width:237.05pt;height:696.75pt;z-index:251657215;mso-position-horizontal-relative:text;mso-position-vertical-relative:text" fillcolor="white [3212]" strokecolor="#c00000"/>
        </w:pict>
      </w:r>
      <w:r>
        <w:rPr>
          <w:noProof/>
          <w:sz w:val="24"/>
        </w:rPr>
        <w:pict>
          <v:rect id="_x0000_s1026" style="position:absolute;margin-left:245.2pt;margin-top:-19.5pt;width:237.05pt;height:696.75pt;z-index:251658240;mso-position-horizontal-relative:text;mso-position-vertical-relative:text" fillcolor="#943634 [2405]" stroked="f"/>
        </w:pict>
      </w:r>
      <w:r w:rsidR="00110B41">
        <w:rPr>
          <w:sz w:val="24"/>
        </w:rPr>
        <w:br w:type="page"/>
      </w:r>
    </w:p>
    <w:p w:rsidR="00110B41" w:rsidRDefault="00EC4823">
      <w:pPr>
        <w:rPr>
          <w:sz w:val="24"/>
        </w:rPr>
      </w:pPr>
      <w:r>
        <w:rPr>
          <w:noProof/>
          <w:sz w:val="24"/>
        </w:rPr>
        <w:lastRenderedPageBreak/>
        <w:pict>
          <v:shape id="_x0000_s1034" type="#_x0000_t202" style="position:absolute;margin-left:1.7pt;margin-top:116.55pt;width:486.75pt;height:162.35pt;z-index:251670528;mso-width-relative:margin;mso-height-relative:margin" filled="f" stroked="f">
            <v:textbox>
              <w:txbxContent>
                <w:p w:rsidR="003F2810" w:rsidRPr="009828B2" w:rsidRDefault="003F2810" w:rsidP="003F2810">
                  <w:pPr>
                    <w:rPr>
                      <w:b/>
                      <w:color w:val="548DD4" w:themeColor="text2" w:themeTint="99"/>
                      <w:sz w:val="50"/>
                      <w:u w:val="single"/>
                    </w:rPr>
                  </w:pPr>
                  <w:r w:rsidRPr="009828B2">
                    <w:rPr>
                      <w:b/>
                      <w:color w:val="548DD4" w:themeColor="text2" w:themeTint="99"/>
                      <w:sz w:val="50"/>
                      <w:u w:val="single"/>
                    </w:rPr>
                    <w:t>INTRODUCTION</w:t>
                  </w:r>
                </w:p>
                <w:p w:rsidR="00214078" w:rsidRPr="009828B2" w:rsidRDefault="00DE5346" w:rsidP="00214078">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w:t>
                  </w:r>
                  <w:r w:rsidR="00214078" w:rsidRPr="009828B2">
                    <w:rPr>
                      <w:color w:val="548DD4" w:themeColor="text2" w:themeTint="99"/>
                    </w:rPr>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214078" w:rsidRPr="00DE5346" w:rsidRDefault="00214078" w:rsidP="00214078"/>
                <w:p w:rsidR="00214078" w:rsidRPr="00DE5346" w:rsidRDefault="00214078" w:rsidP="00214078"/>
                <w:p w:rsidR="00DE5346" w:rsidRPr="00DE5346" w:rsidRDefault="00DE5346" w:rsidP="003F2810"/>
              </w:txbxContent>
            </v:textbox>
          </v:shape>
        </w:pict>
      </w:r>
      <w:r>
        <w:rPr>
          <w:noProof/>
          <w:sz w:val="24"/>
        </w:rPr>
        <w:pict>
          <v:shape id="_x0000_s1038" type="#_x0000_t202" style="position:absolute;margin-left:1.7pt;margin-top:441.75pt;width:486.75pt;height:162.35pt;z-index:251676672;mso-width-relative:margin;mso-height-relative:margin" filled="f" stroked="f">
            <v:textbox>
              <w:txbxContent>
                <w:p w:rsidR="00B344D3" w:rsidRPr="009828B2" w:rsidRDefault="00FB3310" w:rsidP="003F2810">
                  <w:pPr>
                    <w:rPr>
                      <w:b/>
                      <w:color w:val="548DD4" w:themeColor="text2" w:themeTint="99"/>
                      <w:sz w:val="50"/>
                      <w:u w:val="single"/>
                    </w:rPr>
                  </w:pPr>
                  <w:r>
                    <w:rPr>
                      <w:b/>
                      <w:color w:val="548DD4" w:themeColor="text2" w:themeTint="99"/>
                      <w:sz w:val="50"/>
                      <w:u w:val="single"/>
                    </w:rPr>
                    <w:t>EVALUATION OF INSTITUTE STAFF</w:t>
                  </w:r>
                </w:p>
                <w:p w:rsidR="00B344D3" w:rsidRPr="009828B2" w:rsidRDefault="00B344D3" w:rsidP="00214078">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344D3" w:rsidRPr="009828B2" w:rsidRDefault="00B344D3" w:rsidP="00214078">
                  <w:pPr>
                    <w:rPr>
                      <w:color w:val="548DD4" w:themeColor="text2" w:themeTint="99"/>
                    </w:rPr>
                  </w:pPr>
                </w:p>
                <w:p w:rsidR="00B344D3" w:rsidRPr="009828B2" w:rsidRDefault="00B344D3" w:rsidP="00214078">
                  <w:pPr>
                    <w:rPr>
                      <w:color w:val="548DD4" w:themeColor="text2" w:themeTint="99"/>
                    </w:rPr>
                  </w:pPr>
                </w:p>
                <w:p w:rsidR="00B344D3" w:rsidRPr="009828B2" w:rsidRDefault="00B344D3" w:rsidP="003F2810">
                  <w:pPr>
                    <w:rPr>
                      <w:color w:val="548DD4" w:themeColor="text2" w:themeTint="99"/>
                    </w:rPr>
                  </w:pPr>
                </w:p>
              </w:txbxContent>
            </v:textbox>
          </v:shape>
        </w:pict>
      </w:r>
      <w:r>
        <w:rPr>
          <w:noProof/>
          <w:sz w:val="24"/>
        </w:rPr>
        <w:pict>
          <v:shape id="_x0000_s1037" type="#_x0000_t202" style="position:absolute;margin-left:1.7pt;margin-top:285pt;width:486.75pt;height:162.35pt;z-index:251675648;mso-width-relative:margin;mso-height-relative:margin" filled="f" stroked="f">
            <v:textbox>
              <w:txbxContent>
                <w:p w:rsidR="009936A4" w:rsidRPr="009828B2" w:rsidRDefault="00AA37F6" w:rsidP="003F2810">
                  <w:pPr>
                    <w:rPr>
                      <w:b/>
                      <w:color w:val="548DD4" w:themeColor="text2" w:themeTint="99"/>
                      <w:sz w:val="50"/>
                      <w:u w:val="single"/>
                    </w:rPr>
                  </w:pPr>
                  <w:r>
                    <w:rPr>
                      <w:b/>
                      <w:color w:val="548DD4" w:themeColor="text2" w:themeTint="99"/>
                      <w:sz w:val="50"/>
                      <w:u w:val="single"/>
                    </w:rPr>
                    <w:t>USE OF INSTRUCTIONAL TIME</w:t>
                  </w:r>
                </w:p>
                <w:p w:rsidR="009936A4" w:rsidRPr="009828B2" w:rsidRDefault="009936A4" w:rsidP="00214078">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9936A4" w:rsidRPr="009828B2" w:rsidRDefault="009936A4" w:rsidP="00214078">
                  <w:pPr>
                    <w:rPr>
                      <w:color w:val="548DD4" w:themeColor="text2" w:themeTint="99"/>
                    </w:rPr>
                  </w:pPr>
                </w:p>
                <w:p w:rsidR="009936A4" w:rsidRPr="009828B2" w:rsidRDefault="009936A4" w:rsidP="00214078">
                  <w:pPr>
                    <w:rPr>
                      <w:color w:val="548DD4" w:themeColor="text2" w:themeTint="99"/>
                    </w:rPr>
                  </w:pPr>
                </w:p>
                <w:p w:rsidR="009936A4" w:rsidRPr="009828B2" w:rsidRDefault="009936A4" w:rsidP="003F2810">
                  <w:pPr>
                    <w:rPr>
                      <w:color w:val="548DD4" w:themeColor="text2" w:themeTint="99"/>
                    </w:rPr>
                  </w:pPr>
                </w:p>
              </w:txbxContent>
            </v:textbox>
          </v:shape>
        </w:pict>
      </w:r>
      <w:r>
        <w:rPr>
          <w:noProof/>
          <w:sz w:val="24"/>
        </w:rPr>
        <w:pict>
          <v:shape id="_x0000_s1036" type="#_x0000_t202" style="position:absolute;margin-left:174.3pt;margin-top:-6.8pt;width:239.15pt;height:61.8pt;z-index:251674624;mso-width-relative:margin;mso-height-relative:margin" filled="f" stroked="f">
            <v:textbox>
              <w:txbxContent>
                <w:p w:rsidR="00063D91" w:rsidRPr="00AA29E6" w:rsidRDefault="00063D91" w:rsidP="00063D91">
                  <w:pPr>
                    <w:jc w:val="center"/>
                    <w:rPr>
                      <w:rFonts w:ascii="Bodoni MT Black" w:hAnsi="Bodoni MT Black"/>
                      <w:b/>
                      <w:color w:val="8DB3E2" w:themeColor="text2" w:themeTint="66"/>
                      <w:sz w:val="46"/>
                    </w:rPr>
                  </w:pPr>
                  <w:r w:rsidRPr="00AA29E6">
                    <w:rPr>
                      <w:rFonts w:ascii="Bodoni MT Black" w:hAnsi="Bodoni MT Black"/>
                      <w:b/>
                      <w:color w:val="8DB3E2" w:themeColor="text2" w:themeTint="66"/>
                      <w:sz w:val="46"/>
                    </w:rPr>
                    <w:t>RESTRUCTURING PLAN</w:t>
                  </w:r>
                </w:p>
              </w:txbxContent>
            </v:textbox>
          </v:shape>
        </w:pict>
      </w:r>
      <w:r w:rsidR="00302F6E">
        <w:rPr>
          <w:noProof/>
          <w:sz w:val="24"/>
        </w:rPr>
        <w:drawing>
          <wp:anchor distT="0" distB="0" distL="114300" distR="114300" simplePos="0" relativeHeight="251673600" behindDoc="0" locked="0" layoutInCell="1" allowOverlap="1">
            <wp:simplePos x="0" y="0"/>
            <wp:positionH relativeFrom="column">
              <wp:posOffset>329601</wp:posOffset>
            </wp:positionH>
            <wp:positionV relativeFrom="paragraph">
              <wp:posOffset>-198408</wp:posOffset>
            </wp:positionV>
            <wp:extent cx="1022841" cy="1130061"/>
            <wp:effectExtent l="19050" t="0" r="5859"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cstate="print">
                      <a:duotone>
                        <a:schemeClr val="accent5">
                          <a:shade val="45000"/>
                          <a:satMod val="135000"/>
                        </a:schemeClr>
                        <a:prstClr val="white"/>
                      </a:duotone>
                    </a:blip>
                    <a:stretch>
                      <a:fillRect/>
                    </a:stretch>
                  </pic:blipFill>
                  <pic:spPr bwMode="auto">
                    <a:xfrm>
                      <a:off x="0" y="0"/>
                      <a:ext cx="1022841" cy="1130061"/>
                    </a:xfrm>
                    <a:prstGeom prst="rect">
                      <a:avLst/>
                    </a:prstGeom>
                    <a:noFill/>
                    <a:ln>
                      <a:noFill/>
                    </a:ln>
                  </pic:spPr>
                </pic:pic>
              </a:graphicData>
            </a:graphic>
          </wp:anchor>
        </w:drawing>
      </w:r>
      <w:r>
        <w:rPr>
          <w:noProof/>
          <w:sz w:val="24"/>
        </w:rPr>
        <w:pict>
          <v:rect id="_x0000_s1035" style="position:absolute;margin-left:-6.1pt;margin-top:-18.5pt;width:491.75pt;height:92.55pt;z-index:251671552;mso-position-horizontal-relative:text;mso-position-vertical-relative:text" fillcolor="#943634 [2405]" stroked="f">
            <v:fill color2="fill darken(153)" focusposition="1" focussize="" method="linear sigma" type="gradient"/>
          </v:rect>
        </w:pict>
      </w:r>
      <w:r>
        <w:rPr>
          <w:noProof/>
          <w:sz w:val="24"/>
        </w:rPr>
        <w:pict>
          <v:rect id="_x0000_s1032" style="position:absolute;margin-left:-6.1pt;margin-top:-18.35pt;width:491.75pt;height:688.1pt;z-index:251668480;mso-position-horizontal-relative:text;mso-position-vertical-relative:text" fillcolor="white [3212]" strokecolor="#c00000"/>
        </w:pict>
      </w:r>
      <w:r w:rsidR="00110B41">
        <w:rPr>
          <w:sz w:val="24"/>
        </w:rPr>
        <w:br w:type="page"/>
      </w:r>
    </w:p>
    <w:p w:rsidR="00B57B3D" w:rsidRPr="00EE08D6" w:rsidRDefault="00EA785A">
      <w:pPr>
        <w:rPr>
          <w:sz w:val="24"/>
        </w:rPr>
      </w:pPr>
      <w:r w:rsidRPr="00EA785A">
        <w:rPr>
          <w:noProof/>
          <w:sz w:val="24"/>
        </w:rPr>
        <w:lastRenderedPageBreak/>
        <w:drawing>
          <wp:anchor distT="0" distB="0" distL="114300" distR="114300" simplePos="0" relativeHeight="251683840" behindDoc="0" locked="0" layoutInCell="1" allowOverlap="1">
            <wp:simplePos x="0" y="0"/>
            <wp:positionH relativeFrom="column">
              <wp:posOffset>450367</wp:posOffset>
            </wp:positionH>
            <wp:positionV relativeFrom="paragraph">
              <wp:posOffset>-181155</wp:posOffset>
            </wp:positionV>
            <wp:extent cx="1016120" cy="1130061"/>
            <wp:effectExtent l="1905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cstate="print">
                      <a:duotone>
                        <a:schemeClr val="accent5">
                          <a:shade val="45000"/>
                          <a:satMod val="135000"/>
                        </a:schemeClr>
                        <a:prstClr val="white"/>
                      </a:duotone>
                    </a:blip>
                    <a:stretch>
                      <a:fillRect/>
                    </a:stretch>
                  </pic:blipFill>
                  <pic:spPr bwMode="auto">
                    <a:xfrm>
                      <a:off x="0" y="0"/>
                      <a:ext cx="1016120" cy="1130061"/>
                    </a:xfrm>
                    <a:prstGeom prst="rect">
                      <a:avLst/>
                    </a:prstGeom>
                    <a:noFill/>
                    <a:ln>
                      <a:noFill/>
                    </a:ln>
                  </pic:spPr>
                </pic:pic>
              </a:graphicData>
            </a:graphic>
          </wp:anchor>
        </w:drawing>
      </w:r>
      <w:r w:rsidR="00EC4823">
        <w:rPr>
          <w:noProof/>
          <w:sz w:val="24"/>
        </w:rPr>
        <w:pict>
          <v:shape id="_x0000_s1039" type="#_x0000_t202" style="position:absolute;margin-left:3.2pt;margin-top:119.45pt;width:486.75pt;height:162.35pt;z-index:251677696;mso-position-horizontal-relative:text;mso-position-vertical-relative:text;mso-width-relative:margin;mso-height-relative:margin" filled="f" stroked="f">
            <v:textbox>
              <w:txbxContent>
                <w:p w:rsidR="0038647F" w:rsidRPr="009828B2" w:rsidRDefault="00EA785A" w:rsidP="0038647F">
                  <w:pPr>
                    <w:rPr>
                      <w:b/>
                      <w:color w:val="548DD4" w:themeColor="text2" w:themeTint="99"/>
                      <w:sz w:val="50"/>
                      <w:u w:val="single"/>
                    </w:rPr>
                  </w:pPr>
                  <w:r>
                    <w:rPr>
                      <w:b/>
                      <w:color w:val="548DD4" w:themeColor="text2" w:themeTint="99"/>
                      <w:sz w:val="50"/>
                      <w:u w:val="single"/>
                    </w:rPr>
                    <w:t>HIRING PROCESS</w:t>
                  </w:r>
                </w:p>
                <w:p w:rsidR="0038647F" w:rsidRPr="009828B2" w:rsidRDefault="0038647F" w:rsidP="0038647F">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647F" w:rsidRPr="00DE5346" w:rsidRDefault="0038647F" w:rsidP="0038647F"/>
                <w:p w:rsidR="0038647F" w:rsidRPr="00DE5346" w:rsidRDefault="0038647F" w:rsidP="0038647F"/>
                <w:p w:rsidR="0038647F" w:rsidRPr="00DE5346" w:rsidRDefault="0038647F" w:rsidP="0038647F"/>
              </w:txbxContent>
            </v:textbox>
          </v:shape>
        </w:pict>
      </w:r>
      <w:r w:rsidR="00EC4823">
        <w:rPr>
          <w:noProof/>
          <w:sz w:val="24"/>
        </w:rPr>
        <w:pict>
          <v:shape id="_x0000_s1043" type="#_x0000_t202" style="position:absolute;margin-left:3.2pt;margin-top:444.65pt;width:486.75pt;height:162.35pt;z-index:251681792;mso-position-horizontal-relative:text;mso-position-vertical-relative:text;mso-width-relative:margin;mso-height-relative:margin" filled="f" stroked="f">
            <v:textbox>
              <w:txbxContent>
                <w:p w:rsidR="0038647F" w:rsidRPr="009828B2" w:rsidRDefault="00704AAC" w:rsidP="0038647F">
                  <w:pPr>
                    <w:rPr>
                      <w:b/>
                      <w:color w:val="548DD4" w:themeColor="text2" w:themeTint="99"/>
                      <w:sz w:val="50"/>
                      <w:u w:val="single"/>
                    </w:rPr>
                  </w:pPr>
                  <w:r>
                    <w:rPr>
                      <w:b/>
                      <w:color w:val="548DD4" w:themeColor="text2" w:themeTint="99"/>
                      <w:sz w:val="50"/>
                      <w:u w:val="single"/>
                    </w:rPr>
                    <w:t>RELOCATED THE INSTITUTE</w:t>
                  </w:r>
                </w:p>
                <w:p w:rsidR="0038647F" w:rsidRPr="009828B2" w:rsidRDefault="0038647F" w:rsidP="0038647F">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647F" w:rsidRPr="009828B2" w:rsidRDefault="0038647F" w:rsidP="0038647F">
                  <w:pPr>
                    <w:rPr>
                      <w:color w:val="548DD4" w:themeColor="text2" w:themeTint="99"/>
                    </w:rPr>
                  </w:pPr>
                </w:p>
                <w:p w:rsidR="0038647F" w:rsidRPr="009828B2" w:rsidRDefault="0038647F" w:rsidP="0038647F">
                  <w:pPr>
                    <w:rPr>
                      <w:color w:val="548DD4" w:themeColor="text2" w:themeTint="99"/>
                    </w:rPr>
                  </w:pPr>
                </w:p>
                <w:p w:rsidR="0038647F" w:rsidRPr="009828B2" w:rsidRDefault="0038647F" w:rsidP="0038647F">
                  <w:pPr>
                    <w:rPr>
                      <w:color w:val="548DD4" w:themeColor="text2" w:themeTint="99"/>
                    </w:rPr>
                  </w:pPr>
                </w:p>
              </w:txbxContent>
            </v:textbox>
          </v:shape>
        </w:pict>
      </w:r>
      <w:r w:rsidR="00EC4823">
        <w:rPr>
          <w:noProof/>
          <w:sz w:val="24"/>
        </w:rPr>
        <w:pict>
          <v:shape id="_x0000_s1042" type="#_x0000_t202" style="position:absolute;margin-left:3.2pt;margin-top:287.9pt;width:486.75pt;height:162.35pt;z-index:251680768;mso-position-horizontal-relative:text;mso-position-vertical-relative:text;mso-width-relative:margin;mso-height-relative:margin" filled="f" stroked="f">
            <v:textbox>
              <w:txbxContent>
                <w:p w:rsidR="0038647F" w:rsidRPr="009828B2" w:rsidRDefault="00450BDD" w:rsidP="0038647F">
                  <w:pPr>
                    <w:rPr>
                      <w:b/>
                      <w:color w:val="548DD4" w:themeColor="text2" w:themeTint="99"/>
                      <w:sz w:val="50"/>
                      <w:u w:val="single"/>
                    </w:rPr>
                  </w:pPr>
                  <w:r>
                    <w:rPr>
                      <w:b/>
                      <w:color w:val="548DD4" w:themeColor="text2" w:themeTint="99"/>
                      <w:sz w:val="50"/>
                      <w:u w:val="single"/>
                    </w:rPr>
                    <w:t>PLACEMENT OF TEACHERS</w:t>
                  </w:r>
                </w:p>
                <w:p w:rsidR="0038647F" w:rsidRPr="009828B2" w:rsidRDefault="0038647F" w:rsidP="0038647F">
                  <w:pPr>
                    <w:rPr>
                      <w:color w:val="548DD4" w:themeColor="text2" w:themeTint="99"/>
                    </w:rPr>
                  </w:pPr>
                  <w:r w:rsidRPr="009828B2">
                    <w:rPr>
                      <w:color w:val="548DD4" w:themeColor="text2" w:themeTint="99"/>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647F" w:rsidRPr="009828B2" w:rsidRDefault="0038647F" w:rsidP="0038647F">
                  <w:pPr>
                    <w:rPr>
                      <w:color w:val="548DD4" w:themeColor="text2" w:themeTint="99"/>
                    </w:rPr>
                  </w:pPr>
                </w:p>
                <w:p w:rsidR="0038647F" w:rsidRPr="009828B2" w:rsidRDefault="0038647F" w:rsidP="0038647F">
                  <w:pPr>
                    <w:rPr>
                      <w:color w:val="548DD4" w:themeColor="text2" w:themeTint="99"/>
                    </w:rPr>
                  </w:pPr>
                </w:p>
                <w:p w:rsidR="0038647F" w:rsidRPr="009828B2" w:rsidRDefault="0038647F" w:rsidP="0038647F">
                  <w:pPr>
                    <w:rPr>
                      <w:color w:val="548DD4" w:themeColor="text2" w:themeTint="99"/>
                    </w:rPr>
                  </w:pPr>
                </w:p>
              </w:txbxContent>
            </v:textbox>
          </v:shape>
        </w:pict>
      </w:r>
      <w:r w:rsidR="00EC4823">
        <w:rPr>
          <w:noProof/>
          <w:sz w:val="24"/>
        </w:rPr>
        <w:pict>
          <v:shape id="_x0000_s1041" type="#_x0000_t202" style="position:absolute;margin-left:175.8pt;margin-top:-3.9pt;width:239.15pt;height:61.8pt;z-index:251679744;mso-position-horizontal-relative:text;mso-position-vertical-relative:text;mso-width-relative:margin;mso-height-relative:margin" filled="f" stroked="f">
            <v:textbox>
              <w:txbxContent>
                <w:p w:rsidR="0038647F" w:rsidRPr="00AA29E6" w:rsidRDefault="0038647F" w:rsidP="0038647F">
                  <w:pPr>
                    <w:jc w:val="center"/>
                    <w:rPr>
                      <w:rFonts w:ascii="Bodoni MT Black" w:hAnsi="Bodoni MT Black"/>
                      <w:b/>
                      <w:color w:val="8DB3E2" w:themeColor="text2" w:themeTint="66"/>
                      <w:sz w:val="46"/>
                    </w:rPr>
                  </w:pPr>
                  <w:r w:rsidRPr="00AA29E6">
                    <w:rPr>
                      <w:rFonts w:ascii="Bodoni MT Black" w:hAnsi="Bodoni MT Black"/>
                      <w:b/>
                      <w:color w:val="8DB3E2" w:themeColor="text2" w:themeTint="66"/>
                      <w:sz w:val="46"/>
                    </w:rPr>
                    <w:t>RESTRUCTURING PLAN</w:t>
                  </w:r>
                </w:p>
              </w:txbxContent>
            </v:textbox>
          </v:shape>
        </w:pict>
      </w:r>
      <w:r w:rsidR="00EC4823">
        <w:rPr>
          <w:noProof/>
          <w:sz w:val="24"/>
        </w:rPr>
        <w:pict>
          <v:rect id="_x0000_s1040" style="position:absolute;margin-left:-4.6pt;margin-top:-15.6pt;width:491.75pt;height:92.55pt;z-index:251678720;mso-position-horizontal-relative:text;mso-position-vertical-relative:text" fillcolor="#943634 [2405]" stroked="f">
            <v:fill color2="fill darken(153)" focusposition="1" focussize="" method="linear sigma" type="gradient"/>
          </v:rect>
        </w:pict>
      </w:r>
      <w:r w:rsidR="00EC4823">
        <w:rPr>
          <w:noProof/>
          <w:sz w:val="24"/>
        </w:rPr>
        <w:pict>
          <v:rect id="_x0000_s1033" style="position:absolute;margin-left:-5.3pt;margin-top:-16.15pt;width:491.75pt;height:688.1pt;z-index:251669504;mso-position-horizontal-relative:text;mso-position-vertical-relative:text" fillcolor="white [3212]" strokecolor="#c00000"/>
        </w:pict>
      </w:r>
    </w:p>
    <w:sectPr w:rsidR="00B57B3D" w:rsidRPr="00EE08D6" w:rsidSect="00EC48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ras Medium ITC">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altName w:val="Bodoni Bd BT"/>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EE08D6"/>
    <w:rsid w:val="00063D91"/>
    <w:rsid w:val="000828B6"/>
    <w:rsid w:val="000F5F9A"/>
    <w:rsid w:val="00110B41"/>
    <w:rsid w:val="001D24D1"/>
    <w:rsid w:val="001F1F0A"/>
    <w:rsid w:val="00214078"/>
    <w:rsid w:val="002305FC"/>
    <w:rsid w:val="002424FD"/>
    <w:rsid w:val="002469AB"/>
    <w:rsid w:val="00302F6E"/>
    <w:rsid w:val="00306DA9"/>
    <w:rsid w:val="00383113"/>
    <w:rsid w:val="0038647F"/>
    <w:rsid w:val="003F2810"/>
    <w:rsid w:val="00450BDD"/>
    <w:rsid w:val="00453B51"/>
    <w:rsid w:val="00471171"/>
    <w:rsid w:val="004C2C3B"/>
    <w:rsid w:val="00507303"/>
    <w:rsid w:val="00566B29"/>
    <w:rsid w:val="0058697F"/>
    <w:rsid w:val="005A7EC6"/>
    <w:rsid w:val="005C4228"/>
    <w:rsid w:val="00601D8F"/>
    <w:rsid w:val="00661A4E"/>
    <w:rsid w:val="006F10BF"/>
    <w:rsid w:val="006F11BA"/>
    <w:rsid w:val="00704AAC"/>
    <w:rsid w:val="00716732"/>
    <w:rsid w:val="00722184"/>
    <w:rsid w:val="00823C10"/>
    <w:rsid w:val="0087506F"/>
    <w:rsid w:val="00880C62"/>
    <w:rsid w:val="0088159B"/>
    <w:rsid w:val="008D2044"/>
    <w:rsid w:val="008F06E2"/>
    <w:rsid w:val="009828B2"/>
    <w:rsid w:val="009936A4"/>
    <w:rsid w:val="009E077B"/>
    <w:rsid w:val="00AA29E6"/>
    <w:rsid w:val="00AA37F6"/>
    <w:rsid w:val="00B344D3"/>
    <w:rsid w:val="00B3763F"/>
    <w:rsid w:val="00B57B3D"/>
    <w:rsid w:val="00B70F29"/>
    <w:rsid w:val="00B76FAC"/>
    <w:rsid w:val="00BB2837"/>
    <w:rsid w:val="00BD3C9D"/>
    <w:rsid w:val="00C027FA"/>
    <w:rsid w:val="00C40037"/>
    <w:rsid w:val="00CF041C"/>
    <w:rsid w:val="00D329B7"/>
    <w:rsid w:val="00D4144A"/>
    <w:rsid w:val="00D77752"/>
    <w:rsid w:val="00DE0D03"/>
    <w:rsid w:val="00DE5346"/>
    <w:rsid w:val="00E45B0A"/>
    <w:rsid w:val="00E5194E"/>
    <w:rsid w:val="00E82066"/>
    <w:rsid w:val="00EA785A"/>
    <w:rsid w:val="00EC4823"/>
    <w:rsid w:val="00EE08D6"/>
    <w:rsid w:val="00F31471"/>
    <w:rsid w:val="00F72564"/>
    <w:rsid w:val="00FB3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d00000"/>
      <o:colormenu v:ext="edit" fillcolor="none [240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0BF"/>
    <w:rPr>
      <w:rFonts w:ascii="Tahoma" w:hAnsi="Tahoma" w:cs="Tahoma"/>
      <w:sz w:val="16"/>
      <w:szCs w:val="16"/>
    </w:rPr>
  </w:style>
  <w:style w:type="character" w:customStyle="1" w:styleId="apple-style-span">
    <w:name w:val="apple-style-span"/>
    <w:basedOn w:val="DefaultParagraphFont"/>
    <w:rsid w:val="00383113"/>
  </w:style>
  <w:style w:type="character" w:customStyle="1" w:styleId="apple-converted-space">
    <w:name w:val="apple-converted-space"/>
    <w:basedOn w:val="DefaultParagraphFont"/>
    <w:rsid w:val="003831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https://www.wordtemplatesonline.org/;</Company>
  <LinksUpToDate>false</LinksUpToDate>
  <CharactersWithSpaces>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https://www.wordtemplatesonline.org/</dc:creator>
  <cp:keywords/>
  <dc:description/>
  <cp:lastModifiedBy>M.Saleem</cp:lastModifiedBy>
  <cp:revision>59</cp:revision>
  <dcterms:created xsi:type="dcterms:W3CDTF">2011-07-28T05:49:00Z</dcterms:created>
  <dcterms:modified xsi:type="dcterms:W3CDTF">2011-09-15T11:31:00Z</dcterms:modified>
  <cp:category>Organizational Restructuring Plan Template</cp:category>
</cp:coreProperties>
</file>